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南陵县畜牧兽医局兽医实验室仪器设备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技术参数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自动洗板机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数量：1台。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预算价：35000元。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（二）技术参数：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1.清洗头：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清洗头96针设计，可同时对96孔进行清洗，又能控制对各条选择清洗。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2.具备多点定位吸液功能，每孔残留量&lt;0.7μL；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3.二次液体分流技术，确保96孔间加液量CV&lt;1.5%；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4.清洗次数：1-99次可调；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5.清洗条数：整板或1-12</w:t>
      </w:r>
      <w:r>
        <w:rPr>
          <w:rFonts w:hint="eastAsia" w:ascii="仿宋" w:hAnsi="仿宋" w:eastAsia="仿宋" w:cs="仿宋"/>
          <w:sz w:val="32"/>
          <w:szCs w:val="32"/>
        </w:rPr>
        <w:t>条可任意组合，键盘选择控制并指示；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6.清洗方式：单板、双板或多板三种；</w:t>
      </w:r>
    </w:p>
    <w:p>
      <w:pPr>
        <w:tabs>
          <w:tab w:val="left" w:pos="0"/>
        </w:tabs>
        <w:ind w:left="-2" w:leftChars="-1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7.清洗液加入量：50-950μl/孔可调，间隔50μl；（可扩展至0-6000ul/孔）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8.洗板速度为：5秒/板/次；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9.洗板位：A、B两个；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10.浸泡或振板时间：0-999秒/分/时可调；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11.吸液时间：0.1-9.9秒可调，间隔1秒；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12.</w:t>
      </w:r>
      <w:r>
        <w:rPr>
          <w:rFonts w:hint="eastAsia" w:ascii="仿宋" w:hAnsi="仿宋" w:eastAsia="仿宋" w:cs="仿宋"/>
          <w:bCs/>
          <w:sz w:val="32"/>
          <w:szCs w:val="32"/>
        </w:rPr>
        <w:t>每个洗板程序和包被程序独立存储一种微孔板形状参数；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13.可编程100个洗板程序并</w:t>
      </w:r>
      <w:r>
        <w:rPr>
          <w:rFonts w:hint="eastAsia" w:ascii="仿宋" w:hAnsi="仿宋" w:eastAsia="仿宋" w:cs="仿宋"/>
          <w:bCs/>
          <w:sz w:val="32"/>
          <w:szCs w:val="32"/>
        </w:rPr>
        <w:t>自动存储，每个洗板程序可编辑实验项目名称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真空检测仪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数量：1台。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预算价：1000元。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（三）技术参数：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1.火花束长度：15~30mm。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2.工作时间：可连续使用8小时。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3.适用电源：~220V,±10%。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4.电源频率：50Hz,±3Hz。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5.耗电功率：不大于60W。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6.检测范围：200~</w:t>
      </w:r>
      <m:oMath>
        <m:sSup>
          <m:sSupPr>
            <m:ctrlPr>
              <w:rPr>
                <w:rFonts w:hint="eastAsia" w:ascii="Cambria Math" w:hAnsi="Cambria Math" w:eastAsia="仿宋_GB2312" w:cs="仿宋_GB2312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仿宋_GB2312" w:cs="仿宋_GB2312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  <m:t>10</m:t>
            </m:r>
            <m:ctrlPr>
              <w:rPr>
                <w:rFonts w:hint="eastAsia" w:ascii="Cambria Math" w:hAnsi="Cambria Math" w:eastAsia="仿宋_GB2312" w:cs="仿宋_GB2312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="仿宋_GB2312" w:cs="仿宋_GB2312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  <m:t>-3</m:t>
            </m:r>
            <m:ctrlPr>
              <w:rPr>
                <w:rFonts w:hint="eastAsia" w:ascii="Cambria Math" w:hAnsi="Cambria Math" w:eastAsia="仿宋_GB2312" w:cs="仿宋_GB2312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</m:ctrlPr>
          </m:sup>
        </m:sSup>
      </m:oMath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托。</w:t>
      </w:r>
    </w:p>
    <w:p>
      <w:pPr>
        <w:numPr>
          <w:ilvl w:val="0"/>
          <w:numId w:val="1"/>
        </w:numPr>
        <w:ind w:firstLine="640" w:firstLineChars="200"/>
        <w:rPr>
          <w:rFonts w:hint="default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磁力搅拌器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数量：1台。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预算价：4000元。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（三）技术参数：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1.铝合金喷塑表面封闭外壳，防护等级IP42，耐高温耐化学腐蚀；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2.不锈钢陶瓷盘面，受热均匀，耐化学腐蚀；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3.最高加热温度340℃，两个独立安全回路：超过360℃自动停止加热；停止加热关机后盘面温度超过50℃，屏幕提示“hot”；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4.LCD屏显示温度设定值/真实值，转速设定值/真实值；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5.PT1000温度传感器，精确测定样本温度，控温精度±0.2℃；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6.防爆直流无刷电机，免维护，无火花；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7.RS232数据传输功能，可远程电脑操控仪器并记录转速和温度数据；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8.最大搅拌量：20L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9.搅拌子最大尺寸：80mm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10.多种加热模块可选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11.三种加热模式可选：A模式：加速升温； B模式：稳定升温  C模式：精准控温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12.具有定时功能，定时时间1min-99h59min。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四、干热灭菌器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（一）数量：1台。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（二）预算价：4500元。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（三）技术参数：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1.电源电压：～220V 50Hz 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2.容    积：50-80L；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3.控温范围：RT+10-300℃；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4.温度分辨率：0.1℃；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5.温度波动度：±1℃；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6.温度均匀度：±2℃（测试点为100℃）；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7.功    率：470W；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8.定时范围：1-9999min。</w:t>
      </w:r>
    </w:p>
    <w:p>
      <w:pPr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五、移动紫外灯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（一）数量：2台。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（二）预算价：2000元。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（二）技术参数：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1.可移动式；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2.功率：60w；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3.控制方式：智能遥控定时（15min 30min  60min 三档定时）；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4.紫外线波长：253.7nm无臭氧/253.7nm+185nm紫外线+臭氧；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5.适用面积：≤80m²；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6.使用寿命：8000h。</w:t>
      </w:r>
    </w:p>
    <w:p>
      <w:pPr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六、快速荧光定量PCR仪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（一）数量：1台。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（二）预算价：168500元。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（二）技术参数：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1.检测通量：16-96孔；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2.适用耗材：0.1或0.2ml PCR单管、八联管、48孔板；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3.检测通道数：≥4；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4.适用荧光素：FAM、 SYBR Green I、HEX, VIC, TET, JOE、ROX、Texas Red、Cy5等；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5.反应体积：5-100μl；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6.变温速度：升温速度≥8℃/s，降温速度≥6℃/s；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7.温度均匀性：≤±0.1℃；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8.温度精确度：≤0.1℃；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9.荧光检测：2秒内完成48个孔位全部通道的荧光扫描；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10.反应时间：≤30min；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11.检测范围：100-1010 copies/ml；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12.操作方式：同时具备内置液晶触摸屏单机操作和外接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13.权威认证：通过欧盟CE权威认证；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14.配置要求：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14.1主机一台；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14.2品牌电脑一台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14.3安装调试试剂一盒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14.4 U盘一支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67FD0"/>
    <w:multiLevelType w:val="singleLevel"/>
    <w:tmpl w:val="BC667F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77D78D"/>
    <w:multiLevelType w:val="singleLevel"/>
    <w:tmpl w:val="DB77D7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CD92D6"/>
    <w:multiLevelType w:val="singleLevel"/>
    <w:tmpl w:val="2CCD92D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22DA7B1"/>
    <w:multiLevelType w:val="singleLevel"/>
    <w:tmpl w:val="722DA7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F51CB"/>
    <w:rsid w:val="192D4F93"/>
    <w:rsid w:val="4FB1530E"/>
    <w:rsid w:val="50D35693"/>
    <w:rsid w:val="632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2020-06-30T08:51:00Z</dcterms:created>
  <dc:creator>王评评</dc:creator>
  <cp:lastModifiedBy>Administrator</cp:lastModifiedBy>
  <dcterms:modified xsi:type="dcterms:W3CDTF">2020-07-01T06:46:22Z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