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FB" w:rsidRDefault="000F7324">
      <w:pPr>
        <w:pStyle w:val="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微量元素分析仪</w:t>
      </w:r>
      <w:r w:rsidR="006119DE">
        <w:rPr>
          <w:rFonts w:hint="eastAsia"/>
          <w:sz w:val="36"/>
          <w:szCs w:val="36"/>
        </w:rPr>
        <w:t>技术</w:t>
      </w:r>
      <w:r>
        <w:rPr>
          <w:rFonts w:hint="eastAsia"/>
          <w:sz w:val="36"/>
          <w:szCs w:val="36"/>
        </w:rPr>
        <w:t>参数</w:t>
      </w:r>
      <w:bookmarkStart w:id="0" w:name="_GoBack"/>
      <w:bookmarkEnd w:id="0"/>
      <w:r w:rsidR="002F5DFB">
        <w:rPr>
          <w:rFonts w:hint="eastAsia"/>
          <w:sz w:val="36"/>
          <w:szCs w:val="36"/>
        </w:rPr>
        <w:t>要求</w:t>
      </w:r>
    </w:p>
    <w:p w:rsidR="00F52292" w:rsidRDefault="000F73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采用电化学分析法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同时具有电位溶出和极谱功能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①极谱法；②微分电位溶出法③溶出伏安法；双通道同步检测。本方法符合铅的阳极溶出伏安测定方法</w:t>
      </w:r>
      <w:r>
        <w:rPr>
          <w:rFonts w:hint="eastAsia"/>
          <w:sz w:val="24"/>
        </w:rPr>
        <w:t>WS/T21-1996</w:t>
      </w:r>
      <w:r>
        <w:rPr>
          <w:rFonts w:hint="eastAsia"/>
          <w:sz w:val="24"/>
        </w:rPr>
        <w:t>的规定。</w:t>
      </w:r>
      <w:r>
        <w:rPr>
          <w:rFonts w:hint="eastAsia"/>
          <w:sz w:val="24"/>
        </w:rPr>
        <w:t>WS/T21-1996</w:t>
      </w:r>
      <w:r>
        <w:rPr>
          <w:rFonts w:hint="eastAsia"/>
          <w:sz w:val="24"/>
        </w:rPr>
        <w:t>是中国卫生部制定铅的测定方法。</w:t>
      </w:r>
    </w:p>
    <w:p w:rsidR="00F52292" w:rsidRDefault="000F73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检测项目：可进行血液锌、铁、锰、钙、镁、镉、铅、铜检测分析（可根据用户需求扩展硒、磷、铝等其它元素）</w:t>
      </w:r>
    </w:p>
    <w:p w:rsidR="00F52292" w:rsidRDefault="000F73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测定样品：全血、毛发、尿液、血液、精液等。</w:t>
      </w:r>
    </w:p>
    <w:p w:rsidR="00F52292" w:rsidRDefault="000F73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电极系统：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>进口电极系统，使用寿命长；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>采用微生物胶体免维护电极；</w:t>
      </w:r>
      <w:r>
        <w:rPr>
          <w:rFonts w:hint="eastAsia"/>
          <w:sz w:val="24"/>
        </w:rPr>
        <w:br/>
      </w:r>
      <w:r>
        <w:rPr>
          <w:rFonts w:hint="eastAsia"/>
          <w:sz w:val="24"/>
        </w:rPr>
        <w:t>配置全封闭电极；</w:t>
      </w:r>
    </w:p>
    <w:p w:rsidR="00F52292" w:rsidRDefault="000F732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配置进口玻碳电极，保证测量结果精确。</w:t>
      </w:r>
    </w:p>
    <w:p w:rsidR="00F52292" w:rsidRDefault="000F73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自动监控系统：传感器处理过程、仪器运行状态、样品检测过程实时显示、实时监控。</w:t>
      </w:r>
    </w:p>
    <w:p w:rsidR="00F52292" w:rsidRDefault="000F73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拥有完善的数据信息管理功能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数据可回归处理，操作简便。</w:t>
      </w:r>
    </w:p>
    <w:p w:rsidR="00F52292" w:rsidRDefault="000F73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软件页面设计方便直观，可任意设定操作权限，无时间和储存量的限制。</w:t>
      </w:r>
    </w:p>
    <w:p w:rsidR="00F52292" w:rsidRDefault="000F73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定量检测下限：以玻碳汞膜电极为工作电极，电解富集</w:t>
      </w:r>
      <w:r>
        <w:rPr>
          <w:rFonts w:hint="eastAsia"/>
          <w:sz w:val="24"/>
        </w:rPr>
        <w:t>400</w:t>
      </w:r>
      <w:r>
        <w:rPr>
          <w:rFonts w:hint="eastAsia"/>
          <w:sz w:val="24"/>
        </w:rPr>
        <w:t>秒，伏安溶出法的定量检测下限为</w:t>
      </w:r>
      <w:r>
        <w:rPr>
          <w:rFonts w:hint="eastAsia"/>
          <w:sz w:val="24"/>
        </w:rPr>
        <w:t>0.05PPb</w:t>
      </w:r>
      <w:r>
        <w:rPr>
          <w:rFonts w:hint="eastAsia"/>
          <w:sz w:val="24"/>
        </w:rPr>
        <w:t>（μ</w:t>
      </w:r>
      <w:r>
        <w:rPr>
          <w:rFonts w:hint="eastAsia"/>
          <w:sz w:val="24"/>
        </w:rPr>
        <w:t>g/L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Cd</w:t>
      </w:r>
      <w:r>
        <w:rPr>
          <w:rFonts w:hint="eastAsia"/>
          <w:sz w:val="24"/>
        </w:rPr>
        <w:t>（Ⅱ）</w:t>
      </w:r>
    </w:p>
    <w:p w:rsidR="00F52292" w:rsidRDefault="000F73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分辨率：</w:t>
      </w:r>
      <w:r>
        <w:rPr>
          <w:rFonts w:hint="eastAsia"/>
          <w:sz w:val="24"/>
        </w:rPr>
        <w:t>H2SO4</w:t>
      </w:r>
      <w:r>
        <w:rPr>
          <w:rFonts w:hint="eastAsia"/>
          <w:sz w:val="24"/>
        </w:rPr>
        <w:t>介质中，溶出法测定</w:t>
      </w:r>
      <w:r>
        <w:rPr>
          <w:rFonts w:hint="eastAsia"/>
          <w:sz w:val="24"/>
        </w:rPr>
        <w:t>In</w:t>
      </w:r>
      <w:r>
        <w:rPr>
          <w:rFonts w:hint="eastAsia"/>
          <w:sz w:val="24"/>
        </w:rPr>
        <w:t>（Ⅲ）和</w:t>
      </w:r>
      <w:r>
        <w:rPr>
          <w:rFonts w:hint="eastAsia"/>
          <w:sz w:val="24"/>
        </w:rPr>
        <w:t>Pb</w:t>
      </w:r>
      <w:r>
        <w:rPr>
          <w:rFonts w:hint="eastAsia"/>
          <w:sz w:val="24"/>
        </w:rPr>
        <w:t>（Ⅱ）时，两峰可分辨△</w:t>
      </w:r>
      <w:r>
        <w:rPr>
          <w:rFonts w:hint="eastAsia"/>
          <w:sz w:val="24"/>
        </w:rPr>
        <w:t>E</w:t>
      </w:r>
      <w:r>
        <w:rPr>
          <w:rFonts w:hint="eastAsia"/>
          <w:sz w:val="24"/>
        </w:rPr>
        <w:t>≤</w:t>
      </w:r>
      <w:r>
        <w:rPr>
          <w:rFonts w:hint="eastAsia"/>
          <w:sz w:val="24"/>
        </w:rPr>
        <w:t>50mV</w:t>
      </w:r>
      <w:r>
        <w:rPr>
          <w:rFonts w:hint="eastAsia"/>
          <w:sz w:val="24"/>
        </w:rPr>
        <w:t>。</w:t>
      </w:r>
    </w:p>
    <w:p w:rsidR="00F52292" w:rsidRDefault="000F73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重现性：溶出法连续十次测定</w:t>
      </w:r>
      <w:r>
        <w:rPr>
          <w:rFonts w:hint="eastAsia"/>
          <w:sz w:val="24"/>
        </w:rPr>
        <w:t>5PPbCd</w:t>
      </w:r>
      <w:r>
        <w:rPr>
          <w:rFonts w:hint="eastAsia"/>
          <w:sz w:val="24"/>
        </w:rPr>
        <w:t>（Ⅱ），其相对标准偏差小于</w:t>
      </w:r>
      <w:r>
        <w:rPr>
          <w:rFonts w:hint="eastAsia"/>
          <w:sz w:val="24"/>
        </w:rPr>
        <w:t>5%</w:t>
      </w:r>
      <w:r>
        <w:rPr>
          <w:rFonts w:hint="eastAsia"/>
          <w:sz w:val="24"/>
        </w:rPr>
        <w:t>。</w:t>
      </w:r>
    </w:p>
    <w:p w:rsidR="00F52292" w:rsidRDefault="000F73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定时时间范围：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999</w:t>
      </w:r>
      <w:r>
        <w:rPr>
          <w:rFonts w:hint="eastAsia"/>
          <w:sz w:val="24"/>
        </w:rPr>
        <w:t>秒，控制精度优于</w:t>
      </w:r>
      <w:r>
        <w:rPr>
          <w:rFonts w:hint="eastAsia"/>
          <w:sz w:val="24"/>
        </w:rPr>
        <w:t>1%</w:t>
      </w:r>
      <w:r>
        <w:rPr>
          <w:rFonts w:hint="eastAsia"/>
          <w:sz w:val="24"/>
        </w:rPr>
        <w:t>。</w:t>
      </w:r>
    </w:p>
    <w:p w:rsidR="00F52292" w:rsidRDefault="000F73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起始电压：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伏安溶出＋</w:t>
      </w:r>
      <w:r>
        <w:rPr>
          <w:rFonts w:hint="eastAsia"/>
          <w:sz w:val="24"/>
        </w:rPr>
        <w:t>2.56V</w:t>
      </w:r>
      <w:r>
        <w:rPr>
          <w:rFonts w:hint="eastAsia"/>
          <w:sz w:val="24"/>
        </w:rPr>
        <w:t>～－</w:t>
      </w:r>
      <w:r>
        <w:rPr>
          <w:rFonts w:hint="eastAsia"/>
          <w:sz w:val="24"/>
        </w:rPr>
        <w:t>2.56V</w:t>
      </w:r>
      <w:r>
        <w:rPr>
          <w:rFonts w:hint="eastAsia"/>
          <w:sz w:val="24"/>
        </w:rPr>
        <w:t>，极谱＋</w:t>
      </w:r>
      <w:r>
        <w:rPr>
          <w:rFonts w:hint="eastAsia"/>
          <w:sz w:val="24"/>
        </w:rPr>
        <w:t>5.12V</w:t>
      </w:r>
      <w:r>
        <w:rPr>
          <w:rFonts w:hint="eastAsia"/>
          <w:sz w:val="24"/>
        </w:rPr>
        <w:t>～－</w:t>
      </w:r>
      <w:r>
        <w:rPr>
          <w:rFonts w:hint="eastAsia"/>
          <w:sz w:val="24"/>
        </w:rPr>
        <w:t>5.12V</w:t>
      </w:r>
      <w:r>
        <w:rPr>
          <w:rFonts w:hint="eastAsia"/>
          <w:sz w:val="24"/>
        </w:rPr>
        <w:t>。</w:t>
      </w:r>
    </w:p>
    <w:p w:rsidR="00F52292" w:rsidRDefault="000F73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电压扫描范围：＋</w:t>
      </w:r>
      <w:r>
        <w:rPr>
          <w:rFonts w:hint="eastAsia"/>
          <w:sz w:val="24"/>
        </w:rPr>
        <w:t>2.56V</w:t>
      </w:r>
      <w:r>
        <w:rPr>
          <w:rFonts w:hint="eastAsia"/>
          <w:sz w:val="24"/>
        </w:rPr>
        <w:t>～－</w:t>
      </w:r>
      <w:r>
        <w:rPr>
          <w:rFonts w:hint="eastAsia"/>
          <w:sz w:val="24"/>
        </w:rPr>
        <w:t>2.56V</w:t>
      </w:r>
      <w:r>
        <w:rPr>
          <w:rFonts w:hint="eastAsia"/>
          <w:sz w:val="24"/>
        </w:rPr>
        <w:t>。</w:t>
      </w:r>
    </w:p>
    <w:p w:rsidR="00F52292" w:rsidRDefault="000F73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测量灵敏度：</w:t>
      </w:r>
      <w:r>
        <w:rPr>
          <w:rFonts w:hint="eastAsia"/>
          <w:sz w:val="24"/>
        </w:rPr>
        <w:t xml:space="preserve"> 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64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128</w:t>
      </w:r>
      <w:r>
        <w:rPr>
          <w:rFonts w:hint="eastAsia"/>
          <w:sz w:val="24"/>
        </w:rPr>
        <w:t>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，共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档。</w:t>
      </w:r>
    </w:p>
    <w:p w:rsidR="00F52292" w:rsidRDefault="000F73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通信接口：标准</w:t>
      </w:r>
      <w:r>
        <w:rPr>
          <w:rFonts w:hint="eastAsia"/>
          <w:sz w:val="24"/>
        </w:rPr>
        <w:t>RS232</w:t>
      </w:r>
      <w:r>
        <w:rPr>
          <w:rFonts w:hint="eastAsia"/>
          <w:sz w:val="24"/>
        </w:rPr>
        <w:t>串口，预留端口，终生支持免费升级。</w:t>
      </w:r>
    </w:p>
    <w:p w:rsidR="00F52292" w:rsidRDefault="000F73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品牌一体式电脑主机，避免线路烦恼，支持</w:t>
      </w:r>
      <w:r>
        <w:rPr>
          <w:rFonts w:hint="eastAsia"/>
          <w:sz w:val="24"/>
        </w:rPr>
        <w:t>XP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Win7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Win10</w:t>
      </w:r>
      <w:r>
        <w:rPr>
          <w:rFonts w:hint="eastAsia"/>
          <w:sz w:val="24"/>
        </w:rPr>
        <w:t>等操作系统。</w:t>
      </w:r>
    </w:p>
    <w:p w:rsidR="00F52292" w:rsidRDefault="000F73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报告样式：多种格式选择</w:t>
      </w:r>
      <w:r>
        <w:rPr>
          <w:rFonts w:hint="eastAsia"/>
          <w:sz w:val="24"/>
        </w:rPr>
        <w:t>A4,A5</w:t>
      </w:r>
      <w:r>
        <w:rPr>
          <w:rFonts w:hint="eastAsia"/>
          <w:sz w:val="24"/>
        </w:rPr>
        <w:t>，报告格式客户可自定义增删修改。</w:t>
      </w:r>
    </w:p>
    <w:p w:rsidR="00F52292" w:rsidRDefault="000F73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质控校准品具有标准物质证书。</w:t>
      </w:r>
    </w:p>
    <w:p w:rsidR="00F52292" w:rsidRDefault="000F73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仪器可实现校准品不同浓度梯度测量。</w:t>
      </w:r>
    </w:p>
    <w:p w:rsidR="00F52292" w:rsidRDefault="000F7324">
      <w:pPr>
        <w:spacing w:line="360" w:lineRule="auto"/>
        <w:rPr>
          <w:sz w:val="24"/>
        </w:rPr>
      </w:pPr>
      <w:r>
        <w:rPr>
          <w:rFonts w:hint="eastAsia"/>
          <w:sz w:val="24"/>
        </w:rPr>
        <w:t>20.</w:t>
      </w:r>
      <w:r>
        <w:rPr>
          <w:rFonts w:hint="eastAsia"/>
          <w:sz w:val="24"/>
        </w:rPr>
        <w:t>准确性：测定值在标准物质靶值要求范围内。</w:t>
      </w:r>
    </w:p>
    <w:p w:rsidR="00F52292" w:rsidRDefault="000F7324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21.</w:t>
      </w:r>
      <w:r>
        <w:rPr>
          <w:rFonts w:hint="eastAsia"/>
          <w:sz w:val="24"/>
        </w:rPr>
        <w:t>获得</w:t>
      </w:r>
      <w:r>
        <w:rPr>
          <w:rFonts w:hint="eastAsia"/>
          <w:sz w:val="24"/>
        </w:rPr>
        <w:t>ISO9001</w:t>
      </w:r>
      <w:r>
        <w:rPr>
          <w:rFonts w:hint="eastAsia"/>
          <w:sz w:val="24"/>
        </w:rPr>
        <w:t>质量管理体系认证（需提供认证证书）。</w:t>
      </w:r>
    </w:p>
    <w:p w:rsidR="00F52292" w:rsidRDefault="000F7324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22.</w:t>
      </w:r>
      <w:r>
        <w:rPr>
          <w:rFonts w:hint="eastAsia"/>
          <w:sz w:val="24"/>
        </w:rPr>
        <w:t>专利技术：微量元素分析仪运行监控系统</w:t>
      </w:r>
      <w:r>
        <w:rPr>
          <w:rFonts w:hint="eastAsia"/>
          <w:sz w:val="24"/>
        </w:rPr>
        <w:t>V1.0</w:t>
      </w:r>
      <w:r>
        <w:rPr>
          <w:rFonts w:hint="eastAsia"/>
          <w:sz w:val="24"/>
        </w:rPr>
        <w:t>（需提供专利证书）。</w:t>
      </w:r>
    </w:p>
    <w:p w:rsidR="00F52292" w:rsidRDefault="00F52292">
      <w:pPr>
        <w:rPr>
          <w:sz w:val="24"/>
        </w:rPr>
      </w:pPr>
    </w:p>
    <w:p w:rsidR="00F52292" w:rsidRDefault="00F52292"/>
    <w:sectPr w:rsidR="00F52292" w:rsidSect="00F52292">
      <w:pgSz w:w="11906" w:h="16838"/>
      <w:pgMar w:top="40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612" w:rsidRDefault="00357612" w:rsidP="006119DE">
      <w:r>
        <w:separator/>
      </w:r>
    </w:p>
  </w:endnote>
  <w:endnote w:type="continuationSeparator" w:id="1">
    <w:p w:rsidR="00357612" w:rsidRDefault="00357612" w:rsidP="0061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612" w:rsidRDefault="00357612" w:rsidP="006119DE">
      <w:r>
        <w:separator/>
      </w:r>
    </w:p>
  </w:footnote>
  <w:footnote w:type="continuationSeparator" w:id="1">
    <w:p w:rsidR="00357612" w:rsidRDefault="00357612" w:rsidP="00611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C80D55"/>
    <w:multiLevelType w:val="singleLevel"/>
    <w:tmpl w:val="D4C80D55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E57545BC"/>
    <w:multiLevelType w:val="singleLevel"/>
    <w:tmpl w:val="E57545BC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3E324234"/>
    <w:multiLevelType w:val="singleLevel"/>
    <w:tmpl w:val="3E32423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5A0734"/>
    <w:rsid w:val="000F7324"/>
    <w:rsid w:val="002F5DFB"/>
    <w:rsid w:val="00357612"/>
    <w:rsid w:val="006119DE"/>
    <w:rsid w:val="008718E3"/>
    <w:rsid w:val="00F30AFD"/>
    <w:rsid w:val="00F52292"/>
    <w:rsid w:val="222E0D26"/>
    <w:rsid w:val="2C010F1E"/>
    <w:rsid w:val="6C5A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29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52292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9DE"/>
    <w:rPr>
      <w:kern w:val="2"/>
      <w:sz w:val="18"/>
      <w:szCs w:val="18"/>
    </w:rPr>
  </w:style>
  <w:style w:type="paragraph" w:styleId="a4">
    <w:name w:val="footer"/>
    <w:basedOn w:val="a"/>
    <w:link w:val="Char0"/>
    <w:rsid w:val="0061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9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2020-04-14T08:47:00Z</dcterms:created>
  <dcterms:modified xsi:type="dcterms:W3CDTF">2020-07-01T08:14:00Z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